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A30" w:rsidRDefault="004D4A3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 w:rsidR="007E0852">
        <w:rPr>
          <w:rFonts w:ascii="Times New Roman" w:hAnsi="Times New Roman" w:cs="Times New Roman"/>
          <w:b/>
        </w:rPr>
        <w:t xml:space="preserve">          </w:t>
      </w:r>
      <w:r>
        <w:rPr>
          <w:rFonts w:ascii="Times New Roman" w:hAnsi="Times New Roman" w:cs="Times New Roman"/>
          <w:b/>
        </w:rPr>
        <w:t xml:space="preserve"> </w:t>
      </w:r>
      <w:r w:rsidRPr="004D4A30">
        <w:rPr>
          <w:rFonts w:ascii="Times New Roman" w:hAnsi="Times New Roman" w:cs="Times New Roman"/>
          <w:b/>
        </w:rPr>
        <w:t>INSTRUKCJA</w:t>
      </w:r>
      <w:r>
        <w:rPr>
          <w:rFonts w:ascii="Times New Roman" w:hAnsi="Times New Roman" w:cs="Times New Roman"/>
          <w:b/>
        </w:rPr>
        <w:t xml:space="preserve"> </w:t>
      </w:r>
      <w:r w:rsidRPr="004D4A30">
        <w:rPr>
          <w:rFonts w:ascii="Times New Roman" w:hAnsi="Times New Roman" w:cs="Times New Roman"/>
          <w:b/>
        </w:rPr>
        <w:t xml:space="preserve"> OBSŁUGI</w:t>
      </w:r>
      <w:r>
        <w:rPr>
          <w:rFonts w:ascii="Times New Roman" w:hAnsi="Times New Roman" w:cs="Times New Roman"/>
          <w:b/>
        </w:rPr>
        <w:t xml:space="preserve"> </w:t>
      </w:r>
      <w:r w:rsidRPr="004D4A30">
        <w:rPr>
          <w:rFonts w:ascii="Times New Roman" w:hAnsi="Times New Roman" w:cs="Times New Roman"/>
          <w:b/>
        </w:rPr>
        <w:t xml:space="preserve"> PLATFORMY </w:t>
      </w:r>
      <w:r>
        <w:rPr>
          <w:rFonts w:ascii="Times New Roman" w:hAnsi="Times New Roman" w:cs="Times New Roman"/>
          <w:b/>
        </w:rPr>
        <w:t xml:space="preserve"> </w:t>
      </w:r>
      <w:r w:rsidRPr="004D4A30">
        <w:rPr>
          <w:rFonts w:ascii="Times New Roman" w:hAnsi="Times New Roman" w:cs="Times New Roman"/>
          <w:b/>
        </w:rPr>
        <w:t>DOCUMASTER CAMPUS</w:t>
      </w:r>
    </w:p>
    <w:p w:rsidR="004D4A30" w:rsidRPr="004D4A30" w:rsidRDefault="004D4A3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1. </w:t>
      </w:r>
      <w:r w:rsidR="007E0852" w:rsidRPr="007E0852">
        <w:rPr>
          <w:rFonts w:ascii="Times New Roman" w:hAnsi="Times New Roman" w:cs="Times New Roman"/>
        </w:rPr>
        <w:t xml:space="preserve">Do </w:t>
      </w:r>
      <w:r w:rsidR="007E0852">
        <w:rPr>
          <w:rFonts w:ascii="Times New Roman" w:hAnsi="Times New Roman" w:cs="Times New Roman"/>
        </w:rPr>
        <w:t>obsługi platformy potrzebna jest przeglądarka Chrome</w:t>
      </w:r>
    </w:p>
    <w:p w:rsidR="00E94E4F" w:rsidRDefault="007E0852">
      <w:r w:rsidRPr="007E0852">
        <w:rPr>
          <w:rFonts w:ascii="Times New Roman" w:hAnsi="Times New Roman" w:cs="Times New Roman"/>
          <w:b/>
        </w:rPr>
        <w:t>2.</w:t>
      </w:r>
      <w:r>
        <w:rPr>
          <w:rFonts w:ascii="Times New Roman" w:hAnsi="Times New Roman" w:cs="Times New Roman"/>
          <w:b/>
        </w:rPr>
        <w:t xml:space="preserve"> </w:t>
      </w:r>
      <w:r w:rsidRPr="007E0852">
        <w:rPr>
          <w:rFonts w:ascii="Times New Roman" w:hAnsi="Times New Roman" w:cs="Times New Roman"/>
        </w:rPr>
        <w:t>Wchodzimy na stronę</w:t>
      </w:r>
      <w:r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b/>
        </w:rPr>
        <w:t xml:space="preserve">   </w:t>
      </w:r>
      <w:r>
        <w:t xml:space="preserve"> </w:t>
      </w:r>
      <w:hyperlink r:id="rId5" w:history="1">
        <w:r w:rsidR="004D4A30" w:rsidRPr="004D4A30">
          <w:rPr>
            <w:rStyle w:val="Hipercze"/>
          </w:rPr>
          <w:t>https://ca2.documaster.pl/</w:t>
        </w:r>
      </w:hyperlink>
    </w:p>
    <w:p w:rsidR="007E0852" w:rsidRPr="007E0852" w:rsidRDefault="007E0852">
      <w:pPr>
        <w:rPr>
          <w:rFonts w:ascii="Times New Roman" w:hAnsi="Times New Roman" w:cs="Times New Roman"/>
        </w:rPr>
      </w:pPr>
      <w:r w:rsidRPr="007E0852">
        <w:rPr>
          <w:rFonts w:ascii="Times New Roman" w:hAnsi="Times New Roman" w:cs="Times New Roman"/>
          <w:b/>
        </w:rPr>
        <w:t>3</w:t>
      </w:r>
      <w:r w:rsidRPr="007E0852">
        <w:rPr>
          <w:rFonts w:ascii="Times New Roman" w:hAnsi="Times New Roman" w:cs="Times New Roman"/>
        </w:rPr>
        <w:t>. Pojawia nam się strona logowania:</w:t>
      </w:r>
    </w:p>
    <w:p w:rsidR="007E0852" w:rsidRDefault="007E0852">
      <w:r>
        <w:rPr>
          <w:noProof/>
          <w:lang w:eastAsia="pl-PL"/>
        </w:rPr>
        <w:drawing>
          <wp:inline distT="0" distB="0" distL="0" distR="0">
            <wp:extent cx="4148492" cy="1812215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Nowy folder (5)\IMG_20200322_095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92" cy="18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52" w:rsidRPr="00B62F7D" w:rsidRDefault="007E0852">
      <w:pPr>
        <w:rPr>
          <w:rFonts w:ascii="Times New Roman" w:hAnsi="Times New Roman" w:cs="Times New Roman"/>
        </w:rPr>
      </w:pPr>
      <w:r w:rsidRPr="00B62F7D">
        <w:rPr>
          <w:rFonts w:ascii="Times New Roman" w:hAnsi="Times New Roman" w:cs="Times New Roman"/>
          <w:b/>
        </w:rPr>
        <w:t>4</w:t>
      </w:r>
      <w:r w:rsidRPr="00B62F7D">
        <w:rPr>
          <w:rFonts w:ascii="Times New Roman" w:hAnsi="Times New Roman" w:cs="Times New Roman"/>
        </w:rPr>
        <w:t>. Po zalogowaniu się pojawi się strona ze zmianą hasła. Proszę zmienić hasło i powtórnie zalogować się do platformy.</w:t>
      </w:r>
    </w:p>
    <w:p w:rsidR="007E0852" w:rsidRPr="00B62F7D" w:rsidRDefault="007E0852">
      <w:pPr>
        <w:rPr>
          <w:rFonts w:ascii="Times New Roman" w:hAnsi="Times New Roman" w:cs="Times New Roman"/>
        </w:rPr>
      </w:pPr>
      <w:r w:rsidRPr="00B62F7D">
        <w:rPr>
          <w:rFonts w:ascii="Times New Roman" w:hAnsi="Times New Roman" w:cs="Times New Roman"/>
          <w:b/>
        </w:rPr>
        <w:t>5</w:t>
      </w:r>
      <w:r w:rsidRPr="00B62F7D">
        <w:rPr>
          <w:rFonts w:ascii="Times New Roman" w:hAnsi="Times New Roman" w:cs="Times New Roman"/>
        </w:rPr>
        <w:t xml:space="preserve">. </w:t>
      </w:r>
      <w:r w:rsidR="00B62F7D" w:rsidRPr="00B62F7D">
        <w:rPr>
          <w:rFonts w:ascii="Times New Roman" w:hAnsi="Times New Roman" w:cs="Times New Roman"/>
        </w:rPr>
        <w:t>Po zalogowaniu się do platformy otrzymamy taki widok.</w:t>
      </w:r>
    </w:p>
    <w:p w:rsidR="00B62F7D" w:rsidRDefault="00576AFC">
      <w:r>
        <w:rPr>
          <w:noProof/>
          <w:lang w:eastAsia="pl-PL"/>
        </w:rPr>
        <w:drawing>
          <wp:inline distT="0" distB="0" distL="0" distR="0">
            <wp:extent cx="5316280" cy="2601683"/>
            <wp:effectExtent l="0" t="0" r="0" b="8255"/>
            <wp:docPr id="5" name="Obraz 5" descr="C:\Users\Kasia\Desktop\Nowy folder (5)\IMG_20200322_11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sia\Desktop\Nowy folder (5)\IMG_20200322_112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141" cy="2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7D" w:rsidRPr="00B62F7D" w:rsidRDefault="00B62F7D">
      <w:pPr>
        <w:rPr>
          <w:rFonts w:ascii="Times New Roman" w:hAnsi="Times New Roman" w:cs="Times New Roman"/>
          <w:b/>
        </w:rPr>
      </w:pPr>
      <w:r w:rsidRPr="00B62F7D">
        <w:rPr>
          <w:rFonts w:ascii="Times New Roman" w:hAnsi="Times New Roman" w:cs="Times New Roman"/>
          <w:b/>
        </w:rPr>
        <w:t>6</w:t>
      </w:r>
      <w:r w:rsidRPr="00B62F7D">
        <w:rPr>
          <w:rFonts w:ascii="Times New Roman" w:hAnsi="Times New Roman" w:cs="Times New Roman"/>
        </w:rPr>
        <w:t xml:space="preserve">. </w:t>
      </w:r>
      <w:r w:rsidR="00606F7D">
        <w:rPr>
          <w:rFonts w:ascii="Times New Roman" w:hAnsi="Times New Roman" w:cs="Times New Roman"/>
        </w:rPr>
        <w:t xml:space="preserve">Każdemu  uczniowi pojawi się folder klasy, do której jest przypisany </w:t>
      </w:r>
      <w:r w:rsidRPr="00B62F7D">
        <w:rPr>
          <w:rFonts w:ascii="Times New Roman" w:hAnsi="Times New Roman" w:cs="Times New Roman"/>
        </w:rPr>
        <w:t xml:space="preserve">Klikamy </w:t>
      </w:r>
      <w:r w:rsidR="00606F7D">
        <w:rPr>
          <w:rFonts w:ascii="Times New Roman" w:hAnsi="Times New Roman" w:cs="Times New Roman"/>
        </w:rPr>
        <w:t>w ten folder.</w:t>
      </w:r>
    </w:p>
    <w:p w:rsidR="00B62F7D" w:rsidRDefault="00B62F7D">
      <w:pPr>
        <w:rPr>
          <w:rFonts w:ascii="Times New Roman" w:hAnsi="Times New Roman" w:cs="Times New Roman"/>
        </w:rPr>
      </w:pPr>
      <w:r>
        <w:rPr>
          <w:b/>
        </w:rPr>
        <w:t xml:space="preserve">7. </w:t>
      </w:r>
      <w:r w:rsidRPr="00B62F7D">
        <w:rPr>
          <w:rFonts w:ascii="Times New Roman" w:hAnsi="Times New Roman" w:cs="Times New Roman"/>
        </w:rPr>
        <w:t>Po kliknięciu w folder klasy</w:t>
      </w:r>
      <w:r w:rsidR="00A076A8">
        <w:rPr>
          <w:rFonts w:ascii="Times New Roman" w:hAnsi="Times New Roman" w:cs="Times New Roman"/>
        </w:rPr>
        <w:t>,</w:t>
      </w:r>
      <w:r w:rsidRPr="00B62F7D">
        <w:rPr>
          <w:rFonts w:ascii="Times New Roman" w:hAnsi="Times New Roman" w:cs="Times New Roman"/>
        </w:rPr>
        <w:t xml:space="preserve"> pojawią się foldery z przedmiotami. </w:t>
      </w:r>
    </w:p>
    <w:p w:rsidR="00A076A8" w:rsidRDefault="00606F7D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295554" cy="2299216"/>
            <wp:effectExtent l="0" t="0" r="0" b="6350"/>
            <wp:docPr id="7" name="Obraz 7" descr="C:\Users\Kasia\Desktop\Nowy folder (5)\IMG_20200322_10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sia\Desktop\Nowy folder (5)\IMG_20200322_101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69" cy="229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6A8" w:rsidRDefault="00A076A8">
      <w:pPr>
        <w:rPr>
          <w:rFonts w:ascii="Times New Roman" w:hAnsi="Times New Roman" w:cs="Times New Roman"/>
        </w:rPr>
      </w:pPr>
      <w:r>
        <w:rPr>
          <w:b/>
        </w:rPr>
        <w:lastRenderedPageBreak/>
        <w:t xml:space="preserve">8. </w:t>
      </w:r>
      <w:r w:rsidR="00161809" w:rsidRPr="00161809">
        <w:rPr>
          <w:rFonts w:ascii="Times New Roman" w:hAnsi="Times New Roman" w:cs="Times New Roman"/>
        </w:rPr>
        <w:t xml:space="preserve">Wybieramy interesujący nas </w:t>
      </w:r>
      <w:r w:rsidR="00606F7D">
        <w:rPr>
          <w:rFonts w:ascii="Times New Roman" w:hAnsi="Times New Roman" w:cs="Times New Roman"/>
        </w:rPr>
        <w:t>przedmiot</w:t>
      </w:r>
      <w:r w:rsidR="00161809" w:rsidRPr="00161809">
        <w:rPr>
          <w:rFonts w:ascii="Times New Roman" w:hAnsi="Times New Roman" w:cs="Times New Roman"/>
        </w:rPr>
        <w:t xml:space="preserve"> i tam będą się pojawiać dokumenty z zadaniami, ćwiczeniami, polecenia lub linki do stron internetowych.</w:t>
      </w:r>
    </w:p>
    <w:p w:rsidR="00161809" w:rsidRDefault="00721E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2180318"/>
            <wp:effectExtent l="0" t="0" r="0" b="0"/>
            <wp:docPr id="8" name="Obraz 8" descr="C:\Users\Kasia\Desktop\Nowy folder (5)\IMG_20200322_11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sia\Desktop\Nowy folder (5)\IMG_20200322_114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8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809" w:rsidRDefault="009E389C">
      <w:pPr>
        <w:rPr>
          <w:rFonts w:ascii="Times New Roman" w:hAnsi="Times New Roman" w:cs="Times New Roman"/>
        </w:rPr>
      </w:pPr>
      <w:r w:rsidRPr="009E389C"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/>
        </w:rPr>
        <w:t xml:space="preserve">. Platforma umożliwia kontakt ucznia z nauczycielem poprzez czat i Skype. Przy czym, żeby korzystać ze Skype, uczeń musi mieć założone konto. </w:t>
      </w:r>
    </w:p>
    <w:p w:rsidR="009E389C" w:rsidRDefault="009E389C">
      <w:pPr>
        <w:rPr>
          <w:rFonts w:ascii="Times New Roman" w:hAnsi="Times New Roman" w:cs="Times New Roman"/>
        </w:rPr>
      </w:pPr>
      <w:r w:rsidRPr="009E389C">
        <w:rPr>
          <w:rFonts w:ascii="Times New Roman" w:hAnsi="Times New Roman" w:cs="Times New Roman"/>
          <w:b/>
        </w:rPr>
        <w:t>10.</w:t>
      </w:r>
      <w:r>
        <w:rPr>
          <w:rFonts w:ascii="Times New Roman" w:hAnsi="Times New Roman" w:cs="Times New Roman"/>
        </w:rPr>
        <w:t xml:space="preserve"> W prawym dolnym rogu znajduje się zielony znaczek. Klikając w niego nauczyciel możne rozmawiać na czacie z uczniem </w:t>
      </w:r>
      <w:r w:rsidR="002E4F4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 odwrotnie.</w:t>
      </w:r>
      <w:r w:rsidR="00721EBA">
        <w:rPr>
          <w:rFonts w:ascii="Times New Roman" w:hAnsi="Times New Roman" w:cs="Times New Roman"/>
        </w:rPr>
        <w:t xml:space="preserve"> </w:t>
      </w:r>
      <w:bookmarkStart w:id="0" w:name="_GoBack"/>
      <w:bookmarkEnd w:id="0"/>
    </w:p>
    <w:p w:rsidR="009E389C" w:rsidRPr="00161809" w:rsidRDefault="009E38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 Aby rozmawiać online z nauczycielem (trzeba mieć konto Skype),  klikamy na górze w zakładkę Office365, wybieramy Skype, zakładamy konto (ten kto nie ma) </w:t>
      </w:r>
      <w:r w:rsidR="002E4F47">
        <w:rPr>
          <w:rFonts w:ascii="Times New Roman" w:hAnsi="Times New Roman" w:cs="Times New Roman"/>
        </w:rPr>
        <w:t>. Nauczyciele podadzą na czacie jak można ich na Skype wyszukać.</w:t>
      </w:r>
    </w:p>
    <w:sectPr w:rsidR="009E389C" w:rsidRPr="00161809" w:rsidSect="00A076A8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A30"/>
    <w:rsid w:val="00161809"/>
    <w:rsid w:val="002E4F47"/>
    <w:rsid w:val="004D4A30"/>
    <w:rsid w:val="00576AFC"/>
    <w:rsid w:val="00606F7D"/>
    <w:rsid w:val="00721EBA"/>
    <w:rsid w:val="007E0852"/>
    <w:rsid w:val="009E389C"/>
    <w:rsid w:val="00A076A8"/>
    <w:rsid w:val="00B62F7D"/>
    <w:rsid w:val="00E94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D4A30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D4A30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08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D4A30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D4A30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08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ca2.documaster.pl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</Pages>
  <Words>178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Gus</dc:creator>
  <cp:lastModifiedBy>Kasia Gus</cp:lastModifiedBy>
  <cp:revision>4</cp:revision>
  <cp:lastPrinted>2020-03-22T09:40:00Z</cp:lastPrinted>
  <dcterms:created xsi:type="dcterms:W3CDTF">2020-03-22T08:20:00Z</dcterms:created>
  <dcterms:modified xsi:type="dcterms:W3CDTF">2020-03-22T10:45:00Z</dcterms:modified>
</cp:coreProperties>
</file>