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Ćwiczyć każdy może”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SCENARIUSZ LEKCJI WYCHOWANIA FIZYCZNEGO Z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ŁKI SIATKOWEJ – klasa VI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ęcie i podanie piłki oburącz sposobem górnym i dolnym. Gra uproszczona w piłkę siatkową.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lekcji: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Poznawczy: 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i podanie piłki oburącz sposobem górnym.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2.Przyj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i podanie piłki oburącz sposobem dolnym.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3.Ró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żnica między podaniem górnym i dolnym.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4. Zagrywka sposobem dolnym.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łcący: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sprawno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specjalnej do siatkówki przez odpowiedni dobór zabaw i gier ruchowych.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Wychowawczy: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uczniów do współdziałania w zespole, prawidłowe zachowanie się w czasie rywalizacji, zachowanie się zwycięzców i pokonanych.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Liczba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ćwiczących: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osób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sala gimnastyczna.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Czas trwania: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45 minut.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Przybory i przyrz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piłek siatkowych, 6 szarf, i siatka.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2268"/>
        <w:gridCol w:w="7785"/>
        <w:gridCol w:w="236"/>
        <w:gridCol w:w="1623"/>
        <w:gridCol w:w="780"/>
        <w:gridCol w:w="1852"/>
        <w:gridCol w:w="221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Tok lekcji</w:t>
            </w:r>
          </w:p>
        </w:tc>
        <w:tc>
          <w:tcPr>
            <w:tcW w:w="7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Zadania szczegó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łowe</w:t>
            </w:r>
          </w:p>
        </w:tc>
        <w:tc>
          <w:tcPr>
            <w:tcW w:w="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shd w:fill="auto" w:val="clear"/>
              </w:rPr>
              <w:t xml:space="preserve">ęść wstępna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organizacyjno-porządkowe</w:t>
            </w:r>
          </w:p>
        </w:tc>
        <w:tc>
          <w:tcPr>
            <w:tcW w:w="7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tabs>
                <w:tab w:val="left" w:pos="360" w:leader="none"/>
              </w:tabs>
              <w:spacing w:before="120" w:after="0" w:line="240"/>
              <w:ind w:right="0" w:left="357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Zbiórka, powitanie.</w:t>
            </w:r>
          </w:p>
          <w:p>
            <w:pPr>
              <w:numPr>
                <w:ilvl w:val="0"/>
                <w:numId w:val="14"/>
              </w:numPr>
              <w:tabs>
                <w:tab w:val="left" w:pos="360" w:leader="none"/>
              </w:tabs>
              <w:spacing w:before="120" w:after="0" w:line="240"/>
              <w:ind w:right="0" w:left="357" w:hanging="3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Sprawdzenie obecno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i gotowości do zajęć.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Motywacja do uczestnictwa w lekcji</w:t>
            </w:r>
          </w:p>
        </w:tc>
        <w:tc>
          <w:tcPr>
            <w:tcW w:w="96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Podanie tematu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ęć.</w:t>
            </w:r>
          </w:p>
          <w:p>
            <w:pPr>
              <w:numPr>
                <w:ilvl w:val="0"/>
                <w:numId w:val="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Przypomnienie techniki odbicia sposobem górnym i dolnym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0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 .Rozgrzewka,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psychomotoryka,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profilaktyka.</w:t>
            </w:r>
          </w:p>
        </w:tc>
        <w:tc>
          <w:tcPr>
            <w:tcW w:w="96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1.Zabawa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żywiająca „Berek czarodziej”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2.Bieg doko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sali gimnastycznej.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3.Skipping A, 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4.Cwa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boczny z wymachem ramion, powrót przekładanką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5.Wieloskoki 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ługości sali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6.Siad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łotkarski- skłony tułowia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7.Siad prosty –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łony tułowia w przód.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8.Przysiad podparty – wyrzut NN do podporu przodem i powrót do przysiadu.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łyska z leżenia przodem.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życe poziome w leżeniu tyłem.</w:t>
            </w:r>
          </w:p>
          <w:p>
            <w:pPr>
              <w:tabs>
                <w:tab w:val="right" w:pos="7824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11.Szeroki rozkrok przysiady na P i L nog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ę. 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ążenia nadgarstków.</w:t>
            </w:r>
          </w:p>
        </w:tc>
        <w:tc>
          <w:tcPr>
            <w:tcW w:w="7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ęść główna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.Kszta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łtowanie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umiejętności, doskonalenie sprawności.</w:t>
            </w:r>
          </w:p>
        </w:tc>
        <w:tc>
          <w:tcPr>
            <w:tcW w:w="96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postawy siatkarskiej wysokiej i niskiej na sygnał.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Podrzut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 nad głowę i odbicie jej  sposobem górnym.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Indywidualne odbicia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 nad głową na przemian sposobami górnym i dolnym.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j.w. lecz w parach przez siatk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Zabawa – „Pi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łka do kapitana” współzawodnictwo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Odbicia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 sposobem górnym oburącz lub sposobem dolnym do współćwiczącego stojącego po drugiej stronie boiska, po odbiciu zmiana miejsca ze współćwiczącym 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Zabawa – „Do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ęciu odbić”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Odbicia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 w trójkach sposobem górnym i dolnym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0" w:after="0" w:line="240"/>
              <w:ind w:right="0" w:left="356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 w siatkówk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– (gra uproszczona) -  rozegranie setu w drużynach 4 - osobowych</w:t>
            </w:r>
          </w:p>
        </w:tc>
        <w:tc>
          <w:tcPr>
            <w:tcW w:w="7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u w:val="single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8"/>
                <w:position w:val="0"/>
                <w:sz w:val="24"/>
                <w:u w:val="single"/>
                <w:shd w:fill="auto" w:val="clear"/>
              </w:rPr>
              <w:t xml:space="preserve">ęść końcowa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 .Uspokojenie org.</w:t>
            </w:r>
          </w:p>
        </w:tc>
        <w:tc>
          <w:tcPr>
            <w:tcW w:w="96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oddechowe.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.Czynno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ści org.-wychowawcze.</w:t>
            </w:r>
          </w:p>
        </w:tc>
        <w:tc>
          <w:tcPr>
            <w:tcW w:w="96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1.Podsumowanie lekcji.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6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.Nastawienie do zada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4"/>
                <w:shd w:fill="auto" w:val="clear"/>
              </w:rPr>
              <w:t xml:space="preserve">ń i ćwiczeń w czasie wolnym.</w:t>
            </w:r>
          </w:p>
        </w:tc>
        <w:tc>
          <w:tcPr>
            <w:tcW w:w="96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 do grania w siatkówkę także poza szkołą.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Sportowe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żegnanie</w:t>
            </w:r>
          </w:p>
        </w:tc>
        <w:tc>
          <w:tcPr>
            <w:tcW w:w="7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:Jolanta Nowosadzka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num w:numId="14">
    <w:abstractNumId w:val="7"/>
  </w:num>
  <w:num w:numId="20">
    <w:abstractNumId w:val="1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